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78665C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78665C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-1543050</wp:posOffset>
                </wp:positionH>
                <wp:positionV relativeFrom="paragraph">
                  <wp:posOffset>-133350</wp:posOffset>
                </wp:positionV>
                <wp:extent cx="504825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825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984327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106F8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E57D11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Record of education and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1.5pt;margin-top:-10.5pt;width:397.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ZVwwIAANMFAAAOAAAAZHJzL2Uyb0RvYy54bWysVE1v2zAMvQ/YfxB0X+1kcdMGdYqgXbYB&#10;RRu0HXpWZCn2IIuapMTOfv0o+aPdWuwwzAeDEslH8onkxWVbK3IQ1lWgczo5SSkRmkNR6V1Ovz2u&#10;P5xR4jzTBVOgRU6PwtHL5ft3F41ZiCmUoAphCYJot2hMTkvvzSJJHC9FzdwJGKFRKcHWzOPR7pLC&#10;sgbRa5VM0/Q0acAWxgIXzuHtdaeky4gvpeD+TkonPFE5xdx8/Nv434Z/srxgi51lpqx4nwb7hyxq&#10;VmkMOkJdM8/I3lavoOqKW3Ag/QmHOgEpKy5iDVjNJP2jmoeSGRFrQXKcGWly/w+W3x42llRFTjNK&#10;NKvxie5hrwtRkHskj+mdEiQLNDXGLdD6wWxsf3IohppbaWsiVWW+YAdEFrAu0kaSjyPJovWE42WW&#10;zs6mGb4FR102P59M4yskHU7AM9b5zwJqEoSc2pBPSCZCs8ON85Hpos+XFd8pkbXCdzswRT7O51lM&#10;GBF7Y5QGzODpQFXFulIqHuxue6UsQdecrtefpqeD829mSgdjDcENy0fEcJMEUjoaouSPSgQ7pe+F&#10;RFax3GnMOvazGOMwzoX2HVeuZIXowmcpfoFrhB89+mAIGJAlxh+xe4AwK6+xO5jePriKOA6jc/q3&#10;xDrn0SNGBu1H57rSYN8CUFhVH7mzH0jqqAks+XbbokkQt1Acsf0sdHPpDF9X+OY3zPkNs/ig2Ca4&#10;XPwd/qSCJqfQS5SUYH++dR/scT5QS0mDg51T92PPrKBEfdU4OeeT2SxsgniYZXNsP2JfarYvNXpf&#10;XwF2xgTXmOFRDPZeDaK0UD/hDlqFqKhimmPsnHJvh8OV7xYObjEuVqtohtNvmL/RD4YPQxNa9LF9&#10;Ytb0je9xZG5hWAJ9N3fkPtuGp9Gw2nuQlQ/KZ177A26O2EP9lgur6eU5Wj3v4uUvAAAA//8DAFBL&#10;AwQUAAYACAAAACEAOe833OAAAAALAQAADwAAAGRycy9kb3ducmV2LnhtbEyPQU/CQBCF7yb+h82Y&#10;eCGwbRXE2i1REm8eoBC5Lt2hrXZnm+4W6r93OOnte5mXN+9lq9G24oy9bxwpiGcRCKTSmYYqBfvd&#10;+3QJwgdNRreOUMEPeljltzeZTo270BbPRagEh5BPtYI6hC6V0pc1Wu1nrkPi28n1VgeWfSVNry8c&#10;bluZRNFCWt0Qf6h1h+say+9isAqK+Guxf9sMn8+T065bO4mHj+1Eqfu78fUFRMAx/JnhWp+rQ86d&#10;jm4g40WrYJo8PvCYcKWYgS3zecJwVPAUJSDzTP7fkP8CAAD//wMAUEsBAi0AFAAGAAgAAAAhALaD&#10;OJL+AAAA4QEAABMAAAAAAAAAAAAAAAAAAAAAAFtDb250ZW50X1R5cGVzXS54bWxQSwECLQAUAAYA&#10;CAAAACEAOP0h/9YAAACUAQAACwAAAAAAAAAAAAAAAAAvAQAAX3JlbHMvLnJlbHNQSwECLQAUAAYA&#10;CAAAACEAyCkWVcMCAADTBQAADgAAAAAAAAAAAAAAAAAuAgAAZHJzL2Uyb0RvYy54bWxQSwECLQAU&#10;AAYACAAAACEAOe833O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984327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106F8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E57D11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Record of education and training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78665C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E82FD6" w:rsidRPr="0078665C" w:rsidRDefault="00E82FD6" w:rsidP="00E82FD6">
      <w:pPr>
        <w:rPr>
          <w:rFonts w:ascii="Tahoma" w:hAnsi="Tahoma" w:cs="Tahoma"/>
          <w:color w:val="1F3864" w:themeColor="accent5" w:themeShade="80"/>
        </w:rPr>
      </w:pPr>
    </w:p>
    <w:p w:rsidR="00E57D11" w:rsidRPr="0078665C" w:rsidRDefault="00E57D11" w:rsidP="00E57D11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b/>
          <w:color w:val="1F3864" w:themeColor="accent5" w:themeShade="80"/>
          <w:lang w:val="x-none"/>
        </w:rPr>
      </w:pPr>
      <w:r w:rsidRPr="0078665C">
        <w:rPr>
          <w:rFonts w:ascii="Tahoma" w:eastAsia="Times New Roman" w:hAnsi="Tahoma" w:cs="Tahoma"/>
          <w:b/>
          <w:color w:val="1F3864" w:themeColor="accent5" w:themeShade="80"/>
          <w:lang w:val="x-none"/>
        </w:rPr>
        <w:t>Education</w:t>
      </w:r>
    </w:p>
    <w:p w:rsidR="00E57D11" w:rsidRPr="0078665C" w:rsidRDefault="00E57D11" w:rsidP="00E57D11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1F3864" w:themeColor="accent5" w:themeShade="80"/>
        </w:rPr>
      </w:pPr>
      <w:r w:rsidRPr="0078665C">
        <w:rPr>
          <w:rFonts w:ascii="Tahoma" w:eastAsia="Times New Roman" w:hAnsi="Tahoma" w:cs="Tahoma"/>
          <w:color w:val="1F3864" w:themeColor="accent5" w:themeShade="80"/>
          <w:lang w:val="x-none"/>
        </w:rPr>
        <w:t>On the chart below, record details of your educational history, excluding short courses</w:t>
      </w:r>
      <w:r w:rsidRPr="0078665C">
        <w:rPr>
          <w:rFonts w:ascii="Tahoma" w:eastAsia="Times New Roman" w:hAnsi="Tahoma" w:cs="Tahoma"/>
          <w:color w:val="1F3864" w:themeColor="accent5" w:themeShade="80"/>
        </w:rPr>
        <w:t>.</w:t>
      </w:r>
    </w:p>
    <w:p w:rsidR="00E57D11" w:rsidRPr="0078665C" w:rsidRDefault="00E57D11" w:rsidP="00E82FD6">
      <w:pPr>
        <w:tabs>
          <w:tab w:val="left" w:pos="223"/>
        </w:tabs>
        <w:suppressAutoHyphens/>
        <w:autoSpaceDE w:val="0"/>
        <w:autoSpaceDN w:val="0"/>
        <w:adjustRightInd w:val="0"/>
        <w:spacing w:before="120" w:after="60" w:line="271" w:lineRule="auto"/>
        <w:jc w:val="both"/>
        <w:textAlignment w:val="center"/>
        <w:rPr>
          <w:rFonts w:ascii="Tahoma" w:eastAsiaTheme="minorEastAsia" w:hAnsi="Tahoma" w:cs="Tahoma"/>
          <w:color w:val="1F3864" w:themeColor="accent5" w:themeShade="80"/>
          <w:lang w:eastAsia="en-IN"/>
        </w:rPr>
      </w:pPr>
    </w:p>
    <w:tbl>
      <w:tblPr>
        <w:tblStyle w:val="TableGrid"/>
        <w:tblW w:w="949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413"/>
        <w:gridCol w:w="1655"/>
        <w:gridCol w:w="1546"/>
        <w:gridCol w:w="1706"/>
        <w:gridCol w:w="1593"/>
        <w:gridCol w:w="1580"/>
      </w:tblGrid>
      <w:tr w:rsidR="0078665C" w:rsidRPr="0078665C" w:rsidTr="0078665C">
        <w:tc>
          <w:tcPr>
            <w:tcW w:w="9493" w:type="dxa"/>
            <w:gridSpan w:val="6"/>
            <w:shd w:val="clear" w:color="auto" w:fill="FFF2CC" w:themeFill="accent4" w:themeFillTint="33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E57D11" w:rsidRDefault="00E57D11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 xml:space="preserve">Secondary school </w:t>
            </w:r>
            <w:r w:rsidRPr="0078665C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(ages 11–16; focus on qualifications after age 14)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975DC9" w:rsidRPr="0078665C" w:rsidTr="00975DC9">
        <w:tc>
          <w:tcPr>
            <w:tcW w:w="1413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Dates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(from …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 … )</w:t>
            </w:r>
          </w:p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655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Name and address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of institution or</w:t>
            </w:r>
          </w:p>
          <w:p w:rsidR="00E57D11" w:rsidRPr="0078665C" w:rsidRDefault="00E57D11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provider</w:t>
            </w:r>
          </w:p>
        </w:tc>
        <w:tc>
          <w:tcPr>
            <w:tcW w:w="1546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Subjects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studied</w:t>
            </w:r>
          </w:p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706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Qualification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achieved (and grade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where relevant)</w:t>
            </w:r>
          </w:p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93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Year of the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qualification</w:t>
            </w:r>
          </w:p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80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Topics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covered and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skills acquired</w:t>
            </w:r>
          </w:p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</w:tr>
      <w:tr w:rsidR="00975DC9" w:rsidRPr="0078665C" w:rsidTr="00975DC9">
        <w:tc>
          <w:tcPr>
            <w:tcW w:w="1413" w:type="dxa"/>
          </w:tcPr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655" w:type="dxa"/>
          </w:tcPr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546" w:type="dxa"/>
          </w:tcPr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706" w:type="dxa"/>
          </w:tcPr>
          <w:p w:rsidR="00E57D11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Pr="0078665C" w:rsidRDefault="0078665C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593" w:type="dxa"/>
          </w:tcPr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580" w:type="dxa"/>
          </w:tcPr>
          <w:p w:rsidR="00E57D11" w:rsidRPr="0078665C" w:rsidRDefault="00E57D11" w:rsidP="00E82FD6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  <w:shd w:val="clear" w:color="auto" w:fill="FFF2CC" w:themeFill="accent4" w:themeFillTint="33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E57D11" w:rsidRDefault="00E57D11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 xml:space="preserve">Post-16 education </w:t>
            </w:r>
            <w:r w:rsidR="0078665C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(before degree level)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975DC9" w:rsidRPr="0078665C" w:rsidTr="00975DC9">
        <w:tc>
          <w:tcPr>
            <w:tcW w:w="1413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Dates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(from …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 … )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655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Name and address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of institution or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provider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46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Subjects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studied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706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Qualification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achieved (and grade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where relevant)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93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Year of the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qualification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80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Topics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covered and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skills acquired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</w:tr>
      <w:tr w:rsidR="00975DC9" w:rsidRPr="0078665C" w:rsidTr="00975DC9">
        <w:tc>
          <w:tcPr>
            <w:tcW w:w="1413" w:type="dxa"/>
          </w:tcPr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655" w:type="dxa"/>
          </w:tcPr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546" w:type="dxa"/>
          </w:tcPr>
          <w:p w:rsidR="00E57D11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  <w:p w:rsidR="0078665C" w:rsidRPr="0078665C" w:rsidRDefault="0078665C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706" w:type="dxa"/>
          </w:tcPr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593" w:type="dxa"/>
          </w:tcPr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  <w:tc>
          <w:tcPr>
            <w:tcW w:w="1580" w:type="dxa"/>
          </w:tcPr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color w:val="1F3864" w:themeColor="accent5" w:themeShade="80"/>
                <w:lang w:eastAsia="en-IN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  <w:shd w:val="clear" w:color="auto" w:fill="FFF2CC" w:themeFill="accent4" w:themeFillTint="33"/>
          </w:tcPr>
          <w:p w:rsidR="0078665C" w:rsidRDefault="00E57D11" w:rsidP="00975DC9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  <w:r w:rsidRPr="0078665C"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  <w:t>University education/Higher education</w:t>
            </w:r>
          </w:p>
          <w:p w:rsidR="00975DC9" w:rsidRPr="0078665C" w:rsidRDefault="00975DC9" w:rsidP="00975DC9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</w:tr>
      <w:tr w:rsidR="00975DC9" w:rsidRPr="0078665C" w:rsidTr="00975DC9">
        <w:tc>
          <w:tcPr>
            <w:tcW w:w="1413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Dates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(from …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 … )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655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Name and address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of institution or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provider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46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Name of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course or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programme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706" w:type="dxa"/>
            <w:shd w:val="clear" w:color="auto" w:fill="D9E2F3" w:themeFill="accent5" w:themeFillTint="33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Qualification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achieved (and grade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where relevant)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93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Year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qualification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was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awarded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  <w:tc>
          <w:tcPr>
            <w:tcW w:w="1580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Topics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covered and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skills acquired</w:t>
            </w:r>
          </w:p>
          <w:p w:rsidR="00E57D11" w:rsidRPr="0078665C" w:rsidRDefault="00E57D11" w:rsidP="00E57D11">
            <w:pPr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before="120" w:after="60" w:line="271" w:lineRule="auto"/>
              <w:jc w:val="both"/>
              <w:textAlignment w:val="center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</w:tr>
      <w:tr w:rsidR="00975DC9" w:rsidRPr="0078665C" w:rsidTr="00975DC9">
        <w:tc>
          <w:tcPr>
            <w:tcW w:w="1413" w:type="dxa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655" w:type="dxa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546" w:type="dxa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706" w:type="dxa"/>
          </w:tcPr>
          <w:p w:rsidR="00E57D11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P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593" w:type="dxa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580" w:type="dxa"/>
          </w:tcPr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  <w:shd w:val="clear" w:color="auto" w:fill="FFF2CC" w:themeFill="accent4" w:themeFillTint="33"/>
          </w:tcPr>
          <w:p w:rsid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E57D11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Short courses, programmes and training</w:t>
            </w:r>
          </w:p>
          <w:p w:rsidR="0078665C" w:rsidRP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On the chart below, record details of other training you have undertaken at college, through work, or</w:t>
            </w:r>
            <w:r w:rsidRPr="0078665C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78665C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through private agencies</w:t>
            </w:r>
            <w:r w:rsidR="0078665C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78665C" w:rsidRPr="0078665C" w:rsidRDefault="0078665C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975DC9" w:rsidRPr="0078665C" w:rsidTr="00975DC9">
        <w:tc>
          <w:tcPr>
            <w:tcW w:w="1413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Dates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(from …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 … )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655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Institution or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provider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546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Name of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course or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programme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706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Qualification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achieved, if relevant,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and year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593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Topics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covered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580" w:type="dxa"/>
            <w:shd w:val="clear" w:color="auto" w:fill="D9E2F3" w:themeFill="accent5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Skills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acquired</w:t>
            </w:r>
          </w:p>
          <w:p w:rsidR="00E57D11" w:rsidRPr="0078665C" w:rsidRDefault="00E57D11" w:rsidP="00E57D1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</w:tr>
      <w:tr w:rsidR="00975DC9" w:rsidRPr="0078665C" w:rsidTr="00975DC9">
        <w:tc>
          <w:tcPr>
            <w:tcW w:w="1413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655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546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706" w:type="dxa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593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580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78665C" w:rsidRPr="0078665C" w:rsidTr="00975DC9">
        <w:tc>
          <w:tcPr>
            <w:tcW w:w="9493" w:type="dxa"/>
            <w:gridSpan w:val="6"/>
            <w:shd w:val="clear" w:color="auto" w:fill="FFF2CC" w:themeFill="accent4" w:themeFillTint="33"/>
          </w:tcPr>
          <w:p w:rsidR="00975DC9" w:rsidRDefault="00975DC9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Informal learning</w:t>
            </w:r>
          </w:p>
          <w:p w:rsidR="00975DC9" w:rsidRPr="0078665C" w:rsidRDefault="00975DC9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Other learning developed through work experience, informal training by peers and ‘away-days’, etc</w:t>
            </w:r>
            <w:r w:rsidR="00975DC9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975DC9" w:rsidRPr="0078665C" w:rsidTr="00975DC9">
        <w:tc>
          <w:tcPr>
            <w:tcW w:w="1413" w:type="dxa"/>
            <w:shd w:val="clear" w:color="auto" w:fill="D9E2F3" w:themeFill="accent5" w:themeFillTint="33"/>
          </w:tcPr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Year</w:t>
            </w:r>
            <w:bookmarkStart w:id="0" w:name="_GoBack"/>
            <w:bookmarkEnd w:id="0"/>
          </w:p>
        </w:tc>
        <w:tc>
          <w:tcPr>
            <w:tcW w:w="1655" w:type="dxa"/>
            <w:shd w:val="clear" w:color="auto" w:fill="D9E2F3" w:themeFill="accent5" w:themeFillTint="33"/>
          </w:tcPr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Where learning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took place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546" w:type="dxa"/>
            <w:shd w:val="clear" w:color="auto" w:fill="D9E2F3" w:themeFill="accent5" w:themeFillTint="33"/>
          </w:tcPr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Other people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involved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1706" w:type="dxa"/>
            <w:shd w:val="clear" w:color="auto" w:fill="D9E2F3" w:themeFill="accent5" w:themeFillTint="33"/>
          </w:tcPr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Reason for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undertaking the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learning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3173" w:type="dxa"/>
            <w:gridSpan w:val="2"/>
            <w:shd w:val="clear" w:color="auto" w:fill="D9E2F3" w:themeFill="accent5" w:themeFillTint="33"/>
          </w:tcPr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What was learnt?</w:t>
            </w:r>
            <w:r w:rsidR="00975DC9">
              <w:rPr>
                <w:rFonts w:ascii="Tahoma" w:eastAsia="Times New Roman" w:hAnsi="Tahoma" w:cs="Tahoma"/>
                <w:b/>
                <w:color w:val="1F3864" w:themeColor="accent5" w:themeShade="80"/>
              </w:rPr>
              <w:t xml:space="preserve"> </w:t>
            </w: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Topics covered and</w:t>
            </w:r>
            <w:r w:rsidR="00975DC9">
              <w:rPr>
                <w:rFonts w:ascii="Tahoma" w:eastAsia="Times New Roman" w:hAnsi="Tahoma" w:cs="Tahoma"/>
                <w:b/>
                <w:color w:val="1F3864" w:themeColor="accent5" w:themeShade="80"/>
              </w:rPr>
              <w:t xml:space="preserve"> </w:t>
            </w:r>
            <w:r w:rsidRPr="00975DC9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skills acquired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</w:tr>
      <w:tr w:rsidR="0078665C" w:rsidRPr="0078665C" w:rsidTr="00975DC9">
        <w:tc>
          <w:tcPr>
            <w:tcW w:w="1413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655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546" w:type="dxa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1706" w:type="dxa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3173" w:type="dxa"/>
            <w:gridSpan w:val="2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78665C" w:rsidRPr="0078665C" w:rsidTr="00975DC9">
        <w:tc>
          <w:tcPr>
            <w:tcW w:w="9493" w:type="dxa"/>
            <w:gridSpan w:val="6"/>
            <w:shd w:val="clear" w:color="auto" w:fill="FFF2CC" w:themeFill="accent4" w:themeFillTint="33"/>
          </w:tcPr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Other qualifications, experience and assets</w:t>
            </w:r>
          </w:p>
          <w:p w:rsidR="0078665C" w:rsidRPr="00975DC9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Driving licence, additional languages, familiarity with other countries or cultures</w:t>
            </w:r>
            <w:r w:rsidR="00975DC9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</w:rPr>
              <w:t>1</w:t>
            </w: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</w:rPr>
              <w:t>2</w:t>
            </w: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</w:rPr>
              <w:t>3</w:t>
            </w: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</w:rPr>
              <w:t>4</w:t>
            </w: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</w:tc>
      </w:tr>
      <w:tr w:rsidR="0078665C" w:rsidRPr="0078665C" w:rsidTr="0078665C">
        <w:tc>
          <w:tcPr>
            <w:tcW w:w="9493" w:type="dxa"/>
            <w:gridSpan w:val="6"/>
          </w:tcPr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  <w:r w:rsidRPr="0078665C">
              <w:rPr>
                <w:rFonts w:ascii="Tahoma" w:eastAsia="Times New Roman" w:hAnsi="Tahoma" w:cs="Tahoma"/>
                <w:b/>
                <w:color w:val="1F3864" w:themeColor="accent5" w:themeShade="80"/>
              </w:rPr>
              <w:lastRenderedPageBreak/>
              <w:t>5</w:t>
            </w:r>
          </w:p>
          <w:p w:rsid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  <w:p w:rsidR="0078665C" w:rsidRPr="0078665C" w:rsidRDefault="0078665C" w:rsidP="0078665C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</w:rPr>
            </w:pPr>
          </w:p>
        </w:tc>
      </w:tr>
    </w:tbl>
    <w:p w:rsidR="00283210" w:rsidRPr="0078665C" w:rsidRDefault="00283210" w:rsidP="00975DC9">
      <w:pPr>
        <w:rPr>
          <w:rFonts w:ascii="Tahoma" w:hAnsi="Tahoma" w:cs="Tahoma"/>
          <w:color w:val="1F3864" w:themeColor="accent5" w:themeShade="80"/>
        </w:rPr>
      </w:pPr>
    </w:p>
    <w:sectPr w:rsidR="00283210" w:rsidRPr="0078665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37.5pt;height:31.5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9"/>
  </w:num>
  <w:num w:numId="5">
    <w:abstractNumId w:val="3"/>
  </w:num>
  <w:num w:numId="6">
    <w:abstractNumId w:val="26"/>
  </w:num>
  <w:num w:numId="7">
    <w:abstractNumId w:val="6"/>
  </w:num>
  <w:num w:numId="8">
    <w:abstractNumId w:val="10"/>
  </w:num>
  <w:num w:numId="9">
    <w:abstractNumId w:val="31"/>
  </w:num>
  <w:num w:numId="10">
    <w:abstractNumId w:val="12"/>
  </w:num>
  <w:num w:numId="11">
    <w:abstractNumId w:val="28"/>
  </w:num>
  <w:num w:numId="12">
    <w:abstractNumId w:val="24"/>
  </w:num>
  <w:num w:numId="13">
    <w:abstractNumId w:val="2"/>
  </w:num>
  <w:num w:numId="14">
    <w:abstractNumId w:val="18"/>
  </w:num>
  <w:num w:numId="15">
    <w:abstractNumId w:val="7"/>
  </w:num>
  <w:num w:numId="16">
    <w:abstractNumId w:val="23"/>
  </w:num>
  <w:num w:numId="17">
    <w:abstractNumId w:val="0"/>
  </w:num>
  <w:num w:numId="18">
    <w:abstractNumId w:val="11"/>
  </w:num>
  <w:num w:numId="19">
    <w:abstractNumId w:val="22"/>
  </w:num>
  <w:num w:numId="20">
    <w:abstractNumId w:val="32"/>
  </w:num>
  <w:num w:numId="21">
    <w:abstractNumId w:val="29"/>
  </w:num>
  <w:num w:numId="22">
    <w:abstractNumId w:val="30"/>
  </w:num>
  <w:num w:numId="23">
    <w:abstractNumId w:val="8"/>
  </w:num>
  <w:num w:numId="24">
    <w:abstractNumId w:val="27"/>
  </w:num>
  <w:num w:numId="25">
    <w:abstractNumId w:val="14"/>
  </w:num>
  <w:num w:numId="26">
    <w:abstractNumId w:val="20"/>
  </w:num>
  <w:num w:numId="27">
    <w:abstractNumId w:val="13"/>
  </w:num>
  <w:num w:numId="28">
    <w:abstractNumId w:val="25"/>
  </w:num>
  <w:num w:numId="29">
    <w:abstractNumId w:val="4"/>
  </w:num>
  <w:num w:numId="30">
    <w:abstractNumId w:val="15"/>
  </w:num>
  <w:num w:numId="31">
    <w:abstractNumId w:val="21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06F85"/>
    <w:rsid w:val="00121315"/>
    <w:rsid w:val="001319D9"/>
    <w:rsid w:val="00154DC1"/>
    <w:rsid w:val="001A2683"/>
    <w:rsid w:val="00202201"/>
    <w:rsid w:val="00283210"/>
    <w:rsid w:val="004164DE"/>
    <w:rsid w:val="004A25CA"/>
    <w:rsid w:val="004B5448"/>
    <w:rsid w:val="005A03EB"/>
    <w:rsid w:val="0078665C"/>
    <w:rsid w:val="008073CE"/>
    <w:rsid w:val="008622B3"/>
    <w:rsid w:val="008F3F3B"/>
    <w:rsid w:val="00914E8F"/>
    <w:rsid w:val="00975DC9"/>
    <w:rsid w:val="00984327"/>
    <w:rsid w:val="00B00F8D"/>
    <w:rsid w:val="00B348E2"/>
    <w:rsid w:val="00C52678"/>
    <w:rsid w:val="00C87652"/>
    <w:rsid w:val="00D45AA5"/>
    <w:rsid w:val="00D61289"/>
    <w:rsid w:val="00E12B51"/>
    <w:rsid w:val="00E57D11"/>
    <w:rsid w:val="00E82FD6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5F9DBF4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2021-03-30T09:44:00Z</dcterms:created>
  <dcterms:modified xsi:type="dcterms:W3CDTF">2021-03-30T09:44:00Z</dcterms:modified>
</cp:coreProperties>
</file>